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98" w:rsidRPr="00230CD2" w:rsidRDefault="00891998" w:rsidP="00891998">
      <w:pPr>
        <w:pBdr>
          <w:bottom w:val="single" w:sz="4" w:space="1" w:color="auto"/>
        </w:pBdr>
        <w:spacing w:after="120"/>
        <w:ind w:left="720" w:hanging="720"/>
        <w:rPr>
          <w:b/>
          <w:sz w:val="28"/>
          <w:szCs w:val="28"/>
        </w:rPr>
      </w:pPr>
      <w:bookmarkStart w:id="0" w:name="_GoBack"/>
      <w:bookmarkEnd w:id="0"/>
      <w:r w:rsidRPr="00230CD2">
        <w:rPr>
          <w:b/>
          <w:noProof/>
          <w:sz w:val="28"/>
          <w:szCs w:val="28"/>
        </w:rPr>
        <w:drawing>
          <wp:inline distT="0" distB="0" distL="0" distR="0">
            <wp:extent cx="1242060" cy="472440"/>
            <wp:effectExtent l="0" t="0" r="0" b="3810"/>
            <wp:docPr id="5" name="Picture 5" descr="COH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HS-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060" cy="472440"/>
                    </a:xfrm>
                    <a:prstGeom prst="rect">
                      <a:avLst/>
                    </a:prstGeom>
                    <a:noFill/>
                    <a:ln>
                      <a:noFill/>
                    </a:ln>
                  </pic:spPr>
                </pic:pic>
              </a:graphicData>
            </a:graphic>
          </wp:inline>
        </w:drawing>
      </w:r>
      <w:r w:rsidRPr="00D96310">
        <w:rPr>
          <w:b/>
          <w:sz w:val="20"/>
          <w:szCs w:val="20"/>
        </w:rPr>
        <w:t xml:space="preserve"> </w:t>
      </w:r>
      <w:r>
        <w:rPr>
          <w:b/>
          <w:sz w:val="20"/>
          <w:szCs w:val="20"/>
        </w:rPr>
        <w:t xml:space="preserve">                   </w:t>
      </w:r>
      <w:r>
        <w:rPr>
          <w:b/>
          <w:sz w:val="24"/>
          <w:szCs w:val="24"/>
        </w:rPr>
        <w:tab/>
      </w:r>
      <w:r>
        <w:rPr>
          <w:b/>
          <w:sz w:val="24"/>
          <w:szCs w:val="24"/>
        </w:rPr>
        <w:tab/>
      </w:r>
      <w:r>
        <w:rPr>
          <w:b/>
          <w:sz w:val="24"/>
          <w:szCs w:val="24"/>
        </w:rPr>
        <w:tab/>
      </w:r>
      <w:r>
        <w:rPr>
          <w:b/>
          <w:noProof/>
          <w:sz w:val="24"/>
          <w:szCs w:val="24"/>
        </w:rPr>
        <w:tab/>
      </w:r>
      <w:r>
        <w:rPr>
          <w:b/>
          <w:noProof/>
          <w:sz w:val="24"/>
          <w:szCs w:val="24"/>
        </w:rPr>
        <w:tab/>
        <w:t xml:space="preserve">                   </w:t>
      </w:r>
      <w:r w:rsidRPr="00D96310">
        <w:rPr>
          <w:b/>
          <w:noProof/>
          <w:sz w:val="24"/>
          <w:szCs w:val="24"/>
        </w:rPr>
        <w:t xml:space="preserve"> </w:t>
      </w:r>
      <w:r w:rsidRPr="000F503F">
        <w:rPr>
          <w:b/>
          <w:noProof/>
          <w:sz w:val="28"/>
          <w:szCs w:val="28"/>
        </w:rPr>
        <w:drawing>
          <wp:inline distT="0" distB="0" distL="0" distR="0">
            <wp:extent cx="1569720" cy="45050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11528" t="24141" r="13333" b="26717"/>
                    <a:stretch>
                      <a:fillRect/>
                    </a:stretch>
                  </pic:blipFill>
                  <pic:spPr bwMode="auto">
                    <a:xfrm>
                      <a:off x="0" y="0"/>
                      <a:ext cx="1577603" cy="452765"/>
                    </a:xfrm>
                    <a:prstGeom prst="rect">
                      <a:avLst/>
                    </a:prstGeom>
                    <a:noFill/>
                    <a:ln>
                      <a:noFill/>
                    </a:ln>
                    <a:effectLst/>
                  </pic:spPr>
                </pic:pic>
              </a:graphicData>
            </a:graphic>
          </wp:inline>
        </w:drawing>
      </w:r>
    </w:p>
    <w:p w:rsidR="00891998" w:rsidRPr="0059232A" w:rsidRDefault="00891998" w:rsidP="00D0286B">
      <w:pPr>
        <w:spacing w:after="0" w:line="240" w:lineRule="auto"/>
        <w:rPr>
          <w:rFonts w:eastAsia="Times New Roman" w:cs="Times New Roman"/>
          <w:b/>
          <w:bCs/>
          <w:kern w:val="36"/>
          <w:sz w:val="28"/>
          <w:szCs w:val="28"/>
        </w:rPr>
      </w:pPr>
      <w:r w:rsidRPr="0059232A">
        <w:rPr>
          <w:rFonts w:eastAsia="Times New Roman" w:cs="Times New Roman"/>
          <w:b/>
          <w:bCs/>
          <w:kern w:val="36"/>
          <w:sz w:val="28"/>
          <w:szCs w:val="28"/>
        </w:rPr>
        <w:t>How it Works</w:t>
      </w:r>
    </w:p>
    <w:p w:rsidR="001463EB" w:rsidRPr="00891998" w:rsidRDefault="00891998" w:rsidP="00D0286B">
      <w:pPr>
        <w:spacing w:after="0" w:line="240" w:lineRule="auto"/>
        <w:rPr>
          <w:rFonts w:eastAsia="Times New Roman" w:cs="Times New Roman"/>
          <w:b/>
          <w:bCs/>
          <w:kern w:val="36"/>
          <w:sz w:val="40"/>
          <w:szCs w:val="40"/>
        </w:rPr>
      </w:pPr>
      <w:r w:rsidRPr="00891998">
        <w:rPr>
          <w:rFonts w:eastAsia="Times New Roman" w:cs="Times New Roman"/>
          <w:b/>
          <w:bCs/>
          <w:kern w:val="36"/>
          <w:sz w:val="40"/>
          <w:szCs w:val="40"/>
        </w:rPr>
        <w:tab/>
      </w:r>
      <w:r w:rsidRPr="00891998">
        <w:rPr>
          <w:rFonts w:eastAsia="Times New Roman" w:cs="Times New Roman"/>
          <w:b/>
          <w:bCs/>
          <w:kern w:val="36"/>
          <w:sz w:val="40"/>
          <w:szCs w:val="40"/>
        </w:rPr>
        <w:tab/>
      </w:r>
      <w:r w:rsidRPr="00891998">
        <w:rPr>
          <w:rFonts w:eastAsia="Times New Roman" w:cs="Times New Roman"/>
          <w:b/>
          <w:bCs/>
          <w:kern w:val="36"/>
          <w:sz w:val="40"/>
          <w:szCs w:val="40"/>
        </w:rPr>
        <w:tab/>
      </w:r>
      <w:r w:rsidRPr="00891998">
        <w:rPr>
          <w:rFonts w:eastAsia="Times New Roman" w:cs="Times New Roman"/>
          <w:b/>
          <w:bCs/>
          <w:kern w:val="36"/>
          <w:sz w:val="40"/>
          <w:szCs w:val="40"/>
        </w:rPr>
        <w:tab/>
      </w:r>
      <w:r w:rsidRPr="00891998">
        <w:rPr>
          <w:rFonts w:eastAsia="Times New Roman" w:cs="Times New Roman"/>
          <w:b/>
          <w:bCs/>
          <w:kern w:val="36"/>
          <w:sz w:val="40"/>
          <w:szCs w:val="40"/>
        </w:rPr>
        <w:tab/>
      </w:r>
      <w:r w:rsidRPr="00891998">
        <w:rPr>
          <w:rFonts w:eastAsia="Times New Roman" w:cs="Times New Roman"/>
          <w:b/>
          <w:bCs/>
          <w:kern w:val="36"/>
          <w:sz w:val="40"/>
          <w:szCs w:val="40"/>
        </w:rPr>
        <w:tab/>
      </w:r>
      <w:r w:rsidRPr="00891998">
        <w:rPr>
          <w:rFonts w:eastAsia="Times New Roman" w:cs="Times New Roman"/>
          <w:b/>
          <w:bCs/>
          <w:kern w:val="36"/>
          <w:sz w:val="40"/>
          <w:szCs w:val="40"/>
        </w:rPr>
        <w:tab/>
      </w:r>
      <w:r w:rsidRPr="00891998">
        <w:rPr>
          <w:rFonts w:eastAsia="Times New Roman" w:cs="Times New Roman"/>
          <w:b/>
          <w:bCs/>
          <w:kern w:val="36"/>
          <w:sz w:val="40"/>
          <w:szCs w:val="40"/>
        </w:rPr>
        <w:tab/>
      </w:r>
      <w:r w:rsidRPr="00891998">
        <w:rPr>
          <w:rFonts w:eastAsia="Times New Roman" w:cs="Times New Roman"/>
          <w:b/>
          <w:bCs/>
          <w:kern w:val="36"/>
          <w:sz w:val="40"/>
          <w:szCs w:val="40"/>
        </w:rPr>
        <w:tab/>
      </w:r>
    </w:p>
    <w:p w:rsidR="00D0286B" w:rsidRPr="00D0286B" w:rsidRDefault="00D0286B" w:rsidP="00D0286B">
      <w:pPr>
        <w:spacing w:after="0" w:line="240" w:lineRule="auto"/>
        <w:rPr>
          <w:rFonts w:eastAsia="Times New Roman" w:cs="Times New Roman"/>
          <w:b/>
          <w:sz w:val="24"/>
          <w:szCs w:val="24"/>
        </w:rPr>
      </w:pPr>
      <w:r w:rsidRPr="00D0286B">
        <w:rPr>
          <w:rFonts w:eastAsia="Times New Roman" w:cs="Times New Roman"/>
          <w:b/>
          <w:sz w:val="24"/>
          <w:szCs w:val="24"/>
        </w:rPr>
        <w:t>Learn About the Program</w:t>
      </w:r>
    </w:p>
    <w:p w:rsidR="00D0286B" w:rsidRPr="001463EB" w:rsidRDefault="00D0286B" w:rsidP="00D0286B">
      <w:pPr>
        <w:spacing w:after="0" w:line="240" w:lineRule="auto"/>
        <w:rPr>
          <w:rFonts w:eastAsia="Times New Roman" w:cs="Times New Roman"/>
          <w:sz w:val="24"/>
          <w:szCs w:val="24"/>
        </w:rPr>
      </w:pPr>
      <w:r w:rsidRPr="00D0286B">
        <w:rPr>
          <w:rFonts w:eastAsia="Times New Roman" w:cs="Times New Roman"/>
          <w:sz w:val="24"/>
          <w:szCs w:val="24"/>
        </w:rPr>
        <w:t xml:space="preserve">Explore this website in depth to learn about the Career Online High School program and how it works. We encourage you to make the decision that is right for you. Research all of your options so that you can make an informed decision. If you determine that earning an accredited high school diploma while gaining real-world career skills is the best option for you, take the self-assessment, which includes an essay question, to proceed with applying to Career Online High School. </w:t>
      </w:r>
    </w:p>
    <w:p w:rsidR="00D0286B" w:rsidRPr="00D0286B" w:rsidRDefault="00D0286B" w:rsidP="00D0286B">
      <w:pPr>
        <w:spacing w:after="0" w:line="240" w:lineRule="auto"/>
        <w:rPr>
          <w:rFonts w:eastAsia="Times New Roman" w:cs="Times New Roman"/>
          <w:b/>
          <w:sz w:val="24"/>
          <w:szCs w:val="24"/>
        </w:rPr>
      </w:pPr>
    </w:p>
    <w:p w:rsidR="00D0286B" w:rsidRPr="00D0286B" w:rsidRDefault="00D0286B" w:rsidP="00D0286B">
      <w:pPr>
        <w:spacing w:after="0" w:line="240" w:lineRule="auto"/>
        <w:rPr>
          <w:rFonts w:eastAsia="Times New Roman" w:cs="Times New Roman"/>
          <w:b/>
          <w:sz w:val="24"/>
          <w:szCs w:val="24"/>
        </w:rPr>
      </w:pPr>
      <w:r w:rsidRPr="00D0286B">
        <w:rPr>
          <w:rFonts w:eastAsia="Times New Roman" w:cs="Times New Roman"/>
          <w:b/>
          <w:sz w:val="24"/>
          <w:szCs w:val="24"/>
        </w:rPr>
        <w:t>Complete the Online Self-Assessment</w:t>
      </w:r>
    </w:p>
    <w:p w:rsidR="003B5F4F" w:rsidRPr="001463EB" w:rsidRDefault="00D0286B" w:rsidP="003B5F4F">
      <w:pPr>
        <w:pStyle w:val="NoSpacing"/>
        <w:rPr>
          <w:rFonts w:asciiTheme="minorHAnsi" w:hAnsiTheme="minorHAnsi" w:cs="Calibri"/>
          <w:sz w:val="28"/>
          <w:szCs w:val="28"/>
        </w:rPr>
      </w:pPr>
      <w:r w:rsidRPr="00D0286B">
        <w:rPr>
          <w:rFonts w:asciiTheme="minorHAnsi" w:eastAsia="Times New Roman" w:hAnsiTheme="minorHAnsi"/>
          <w:sz w:val="24"/>
          <w:szCs w:val="24"/>
        </w:rPr>
        <w:t>This</w:t>
      </w:r>
      <w:r w:rsidRPr="001463EB">
        <w:rPr>
          <w:rFonts w:asciiTheme="minorHAnsi" w:eastAsia="Times New Roman" w:hAnsiTheme="minorHAnsi"/>
          <w:b/>
          <w:bCs/>
          <w:sz w:val="24"/>
          <w:szCs w:val="24"/>
        </w:rPr>
        <w:t xml:space="preserve"> </w:t>
      </w:r>
      <w:hyperlink r:id="rId7" w:tooltip="Self Assessment Form" w:history="1">
        <w:r w:rsidRPr="001463EB">
          <w:rPr>
            <w:rFonts w:asciiTheme="minorHAnsi" w:eastAsia="Times New Roman" w:hAnsiTheme="minorHAnsi"/>
            <w:b/>
            <w:bCs/>
            <w:color w:val="0000FF"/>
            <w:sz w:val="24"/>
            <w:szCs w:val="24"/>
            <w:u w:val="single"/>
          </w:rPr>
          <w:t>online self-assessment</w:t>
        </w:r>
      </w:hyperlink>
      <w:r w:rsidR="00E07C72">
        <w:rPr>
          <w:rFonts w:asciiTheme="minorHAnsi" w:eastAsia="Times New Roman" w:hAnsiTheme="minorHAnsi"/>
          <w:b/>
          <w:bCs/>
          <w:color w:val="0000FF"/>
          <w:sz w:val="24"/>
          <w:szCs w:val="24"/>
          <w:u w:val="single"/>
        </w:rPr>
        <w:t xml:space="preserve"> </w:t>
      </w:r>
      <w:r w:rsidRPr="00D0286B">
        <w:rPr>
          <w:rFonts w:asciiTheme="minorHAnsi" w:eastAsia="Times New Roman" w:hAnsiTheme="minorHAnsi"/>
          <w:sz w:val="24"/>
          <w:szCs w:val="24"/>
        </w:rPr>
        <w:t xml:space="preserve"> will ask a series of questions about things li</w:t>
      </w:r>
      <w:r w:rsidR="001463EB">
        <w:rPr>
          <w:rFonts w:asciiTheme="minorHAnsi" w:eastAsia="Times New Roman" w:hAnsiTheme="minorHAnsi"/>
          <w:sz w:val="24"/>
          <w:szCs w:val="24"/>
        </w:rPr>
        <w:t xml:space="preserve">ke your access to a computer, </w:t>
      </w:r>
      <w:r w:rsidR="001463EB" w:rsidRPr="00D0286B">
        <w:rPr>
          <w:rFonts w:asciiTheme="minorHAnsi" w:eastAsia="Times New Roman" w:hAnsiTheme="minorHAnsi"/>
          <w:sz w:val="24"/>
          <w:szCs w:val="24"/>
        </w:rPr>
        <w:t>how</w:t>
      </w:r>
      <w:r w:rsidRPr="00D0286B">
        <w:rPr>
          <w:rFonts w:asciiTheme="minorHAnsi" w:eastAsia="Times New Roman" w:hAnsiTheme="minorHAnsi"/>
          <w:sz w:val="24"/>
          <w:szCs w:val="24"/>
        </w:rPr>
        <w:t xml:space="preserve"> much time you can dedicate to coursework and includes an essay question. </w:t>
      </w:r>
      <w:r w:rsidR="003B5F4F" w:rsidRPr="001463EB">
        <w:rPr>
          <w:rFonts w:asciiTheme="minorHAnsi" w:hAnsiTheme="minorHAnsi" w:cs="Calibri"/>
          <w:sz w:val="24"/>
          <w:szCs w:val="24"/>
        </w:rPr>
        <w:t>Those who meet the minimum requirements of the self-assessment will be contacte</w:t>
      </w:r>
      <w:r w:rsidR="00E07C72">
        <w:rPr>
          <w:rFonts w:asciiTheme="minorHAnsi" w:hAnsiTheme="minorHAnsi" w:cs="Calibri"/>
          <w:sz w:val="24"/>
          <w:szCs w:val="24"/>
        </w:rPr>
        <w:t xml:space="preserve">d by the library within </w:t>
      </w:r>
      <w:r w:rsidR="0044279B">
        <w:rPr>
          <w:rFonts w:asciiTheme="minorHAnsi" w:hAnsiTheme="minorHAnsi" w:cs="Calibri"/>
          <w:color w:val="FF0000"/>
          <w:sz w:val="24"/>
          <w:szCs w:val="24"/>
          <w:highlight w:val="yellow"/>
        </w:rPr>
        <w:t>5</w:t>
      </w:r>
      <w:r w:rsidR="00E07C72">
        <w:rPr>
          <w:rFonts w:asciiTheme="minorHAnsi" w:hAnsiTheme="minorHAnsi" w:cs="Calibri"/>
          <w:sz w:val="24"/>
          <w:szCs w:val="24"/>
        </w:rPr>
        <w:t xml:space="preserve"> business days</w:t>
      </w:r>
      <w:r w:rsidR="003B5F4F" w:rsidRPr="001463EB">
        <w:rPr>
          <w:rFonts w:asciiTheme="minorHAnsi" w:hAnsiTheme="minorHAnsi" w:cs="Calibri"/>
          <w:sz w:val="24"/>
          <w:szCs w:val="24"/>
        </w:rPr>
        <w:t xml:space="preserve"> to discuss the prerequisite course.</w:t>
      </w:r>
      <w:r w:rsidR="003B5F4F" w:rsidRPr="001463EB">
        <w:rPr>
          <w:rFonts w:asciiTheme="minorHAnsi" w:hAnsiTheme="minorHAnsi" w:cs="Calibri"/>
          <w:sz w:val="28"/>
          <w:szCs w:val="28"/>
        </w:rPr>
        <w:t xml:space="preserve"> </w:t>
      </w:r>
    </w:p>
    <w:p w:rsidR="00D0286B" w:rsidRPr="00D0286B" w:rsidRDefault="00D0286B" w:rsidP="00D0286B">
      <w:p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Applicants who do not meet the requirements will be contacted and directed toward other programs available to support your educational and career goals.</w:t>
      </w:r>
    </w:p>
    <w:p w:rsidR="00D0286B" w:rsidRPr="001463EB" w:rsidRDefault="00D0286B" w:rsidP="00D0286B">
      <w:pPr>
        <w:spacing w:after="0" w:line="240" w:lineRule="auto"/>
        <w:rPr>
          <w:rFonts w:eastAsia="Times New Roman" w:cs="Times New Roman"/>
          <w:b/>
          <w:sz w:val="24"/>
          <w:szCs w:val="24"/>
        </w:rPr>
      </w:pPr>
      <w:r w:rsidRPr="00D0286B">
        <w:rPr>
          <w:rFonts w:eastAsia="Times New Roman" w:cs="Times New Roman"/>
          <w:b/>
          <w:sz w:val="24"/>
          <w:szCs w:val="24"/>
        </w:rPr>
        <w:t>Enroll In and Complete a Prerequisite Course</w:t>
      </w:r>
    </w:p>
    <w:p w:rsidR="00D0286B" w:rsidRPr="00D0286B" w:rsidRDefault="00D0286B" w:rsidP="00D0286B">
      <w:pPr>
        <w:spacing w:after="0" w:line="240" w:lineRule="auto"/>
        <w:rPr>
          <w:rFonts w:eastAsia="Times New Roman" w:cs="Times New Roman"/>
          <w:b/>
          <w:sz w:val="24"/>
          <w:szCs w:val="24"/>
        </w:rPr>
      </w:pPr>
    </w:p>
    <w:p w:rsidR="00D0286B" w:rsidRPr="00D0286B" w:rsidRDefault="00D0286B" w:rsidP="00D0286B">
      <w:pPr>
        <w:spacing w:after="0" w:line="240" w:lineRule="auto"/>
        <w:rPr>
          <w:rFonts w:eastAsia="Times New Roman" w:cs="Times New Roman"/>
          <w:sz w:val="24"/>
          <w:szCs w:val="24"/>
        </w:rPr>
      </w:pPr>
      <w:r w:rsidRPr="00D0286B">
        <w:rPr>
          <w:rFonts w:eastAsia="Times New Roman" w:cs="Times New Roman"/>
          <w:sz w:val="24"/>
          <w:szCs w:val="24"/>
        </w:rPr>
        <w:t xml:space="preserve">First, you must select a career major </w:t>
      </w:r>
      <w:r w:rsidRPr="001463EB">
        <w:rPr>
          <w:rFonts w:eastAsia="Times New Roman" w:cs="Times New Roman"/>
          <w:b/>
          <w:bCs/>
          <w:color w:val="0000FF"/>
          <w:sz w:val="24"/>
          <w:szCs w:val="24"/>
          <w:u w:val="single"/>
        </w:rPr>
        <w:t>(there are 8 options</w:t>
      </w:r>
      <w:r w:rsidR="00B3035F" w:rsidRPr="001463EB">
        <w:rPr>
          <w:rFonts w:eastAsia="Times New Roman" w:cs="Times New Roman"/>
          <w:b/>
          <w:bCs/>
          <w:color w:val="0000FF"/>
          <w:sz w:val="24"/>
          <w:szCs w:val="24"/>
          <w:u w:val="single"/>
        </w:rPr>
        <w:t xml:space="preserve">) </w:t>
      </w:r>
      <w:r w:rsidRPr="00D0286B">
        <w:rPr>
          <w:rFonts w:eastAsia="Times New Roman" w:cs="Times New Roman"/>
          <w:sz w:val="24"/>
          <w:szCs w:val="24"/>
        </w:rPr>
        <w:t>and enroll in Part 1 of the program (the prerequisite course).</w:t>
      </w:r>
    </w:p>
    <w:p w:rsidR="00D0286B" w:rsidRPr="00D0286B" w:rsidRDefault="00D0286B" w:rsidP="00D0286B">
      <w:p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During the prerequisite course, you will:</w:t>
      </w:r>
    </w:p>
    <w:p w:rsidR="00D0286B" w:rsidRPr="005701D2" w:rsidRDefault="00D0286B" w:rsidP="00D0286B">
      <w:pPr>
        <w:numPr>
          <w:ilvl w:val="0"/>
          <w:numId w:val="1"/>
        </w:numPr>
        <w:spacing w:before="100" w:beforeAutospacing="1" w:after="100" w:afterAutospacing="1" w:line="240" w:lineRule="auto"/>
        <w:rPr>
          <w:rFonts w:eastAsia="Times New Roman" w:cs="Times New Roman"/>
          <w:b/>
          <w:sz w:val="24"/>
          <w:szCs w:val="24"/>
          <w:u w:val="single"/>
        </w:rPr>
      </w:pPr>
      <w:r w:rsidRPr="00D0286B">
        <w:rPr>
          <w:rFonts w:eastAsia="Times New Roman" w:cs="Times New Roman"/>
          <w:sz w:val="24"/>
          <w:szCs w:val="24"/>
        </w:rPr>
        <w:t>Explore the online learning environment to determine if you are comfortable with this instructor-supported, self-paced approach to learning</w:t>
      </w:r>
      <w:r w:rsidR="00891998">
        <w:rPr>
          <w:rFonts w:eastAsia="Times New Roman" w:cs="Times New Roman"/>
          <w:sz w:val="24"/>
          <w:szCs w:val="24"/>
        </w:rPr>
        <w:t xml:space="preserve">. </w:t>
      </w:r>
      <w:r w:rsidR="00891998" w:rsidRPr="005701D2">
        <w:rPr>
          <w:rFonts w:eastAsia="Times New Roman" w:cs="Times New Roman"/>
          <w:b/>
          <w:sz w:val="24"/>
          <w:szCs w:val="24"/>
          <w:u w:val="single"/>
        </w:rPr>
        <w:t>The prerequisite course must be completed with a 70% or higher and within two weeks or sooner.</w:t>
      </w:r>
    </w:p>
    <w:p w:rsidR="00D0286B" w:rsidRPr="00D0286B" w:rsidRDefault="00D0286B" w:rsidP="00D0286B">
      <w:pPr>
        <w:numPr>
          <w:ilvl w:val="0"/>
          <w:numId w:val="1"/>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Assess whether the Career Online High School program best meets your educational needs, or if alternative options for high school completion are more appropriate</w:t>
      </w:r>
      <w:r w:rsidR="00C43C61">
        <w:rPr>
          <w:rFonts w:eastAsia="Times New Roman" w:cs="Times New Roman"/>
          <w:sz w:val="24"/>
          <w:szCs w:val="24"/>
        </w:rPr>
        <w:t>.</w:t>
      </w:r>
    </w:p>
    <w:p w:rsidR="00D0286B" w:rsidRPr="00D0286B" w:rsidRDefault="00D0286B" w:rsidP="00D0286B">
      <w:pPr>
        <w:numPr>
          <w:ilvl w:val="0"/>
          <w:numId w:val="1"/>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Determine if the career field is interesting/appealing</w:t>
      </w:r>
      <w:r w:rsidR="00C43C61">
        <w:rPr>
          <w:rFonts w:eastAsia="Times New Roman" w:cs="Times New Roman"/>
          <w:sz w:val="24"/>
          <w:szCs w:val="24"/>
        </w:rPr>
        <w:t>.</w:t>
      </w:r>
    </w:p>
    <w:p w:rsidR="00D0286B" w:rsidRPr="00D0286B" w:rsidRDefault="00D0286B" w:rsidP="00D0286B">
      <w:pPr>
        <w:numPr>
          <w:ilvl w:val="0"/>
          <w:numId w:val="1"/>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Demonstrate to the library your commitment to furthering your education through the successful completion of the full Career Online High School program.</w:t>
      </w:r>
    </w:p>
    <w:p w:rsidR="00D0286B" w:rsidRPr="00D0286B" w:rsidRDefault="00D0286B" w:rsidP="00D0286B">
      <w:pPr>
        <w:spacing w:after="0" w:line="240" w:lineRule="auto"/>
        <w:rPr>
          <w:rFonts w:eastAsia="Times New Roman" w:cs="Times New Roman"/>
          <w:b/>
          <w:sz w:val="24"/>
          <w:szCs w:val="24"/>
        </w:rPr>
      </w:pPr>
      <w:r w:rsidRPr="00D0286B">
        <w:rPr>
          <w:rFonts w:eastAsia="Times New Roman" w:cs="Times New Roman"/>
          <w:b/>
          <w:sz w:val="24"/>
          <w:szCs w:val="24"/>
        </w:rPr>
        <w:t>Scholarship</w:t>
      </w:r>
      <w:r w:rsidR="001E22C2" w:rsidRPr="001463EB">
        <w:rPr>
          <w:rFonts w:eastAsia="Times New Roman" w:cs="Times New Roman"/>
          <w:b/>
          <w:sz w:val="24"/>
          <w:szCs w:val="24"/>
        </w:rPr>
        <w:t xml:space="preserve"> Award</w:t>
      </w:r>
      <w:r w:rsidR="00E44095">
        <w:rPr>
          <w:rFonts w:eastAsia="Times New Roman" w:cs="Times New Roman"/>
          <w:b/>
          <w:sz w:val="24"/>
          <w:szCs w:val="24"/>
        </w:rPr>
        <w:t xml:space="preserve"> Process</w:t>
      </w:r>
    </w:p>
    <w:p w:rsidR="001E22C2" w:rsidRPr="001463EB" w:rsidRDefault="003B5F4F" w:rsidP="003B5F4F">
      <w:pPr>
        <w:spacing w:before="100" w:beforeAutospacing="1" w:after="100" w:afterAutospacing="1" w:line="240" w:lineRule="auto"/>
        <w:rPr>
          <w:rFonts w:eastAsia="Times New Roman" w:cs="Times New Roman"/>
          <w:sz w:val="24"/>
          <w:szCs w:val="24"/>
        </w:rPr>
      </w:pPr>
      <w:r w:rsidRPr="001463EB">
        <w:rPr>
          <w:rFonts w:eastAsia="Times New Roman" w:cs="Times New Roman"/>
          <w:sz w:val="24"/>
          <w:szCs w:val="24"/>
        </w:rPr>
        <w:t xml:space="preserve">Those who successfully complete the prerequisite course with a </w:t>
      </w:r>
      <w:r w:rsidRPr="00E07C72">
        <w:rPr>
          <w:rFonts w:eastAsia="Times New Roman" w:cs="Times New Roman"/>
          <w:sz w:val="24"/>
          <w:szCs w:val="24"/>
          <w:u w:val="single"/>
        </w:rPr>
        <w:t xml:space="preserve">70% or higher </w:t>
      </w:r>
      <w:r w:rsidR="00E07C72" w:rsidRPr="00E07C72">
        <w:rPr>
          <w:rFonts w:eastAsia="Times New Roman" w:cs="Times New Roman"/>
          <w:sz w:val="24"/>
          <w:szCs w:val="24"/>
          <w:u w:val="single"/>
        </w:rPr>
        <w:t>within two weeks or less</w:t>
      </w:r>
      <w:r w:rsidR="00E07C72">
        <w:rPr>
          <w:rFonts w:eastAsia="Times New Roman" w:cs="Times New Roman"/>
          <w:sz w:val="24"/>
          <w:szCs w:val="24"/>
        </w:rPr>
        <w:t xml:space="preserve"> </w:t>
      </w:r>
      <w:r w:rsidRPr="001463EB">
        <w:rPr>
          <w:rFonts w:eastAsia="Times New Roman" w:cs="Times New Roman"/>
          <w:sz w:val="24"/>
          <w:szCs w:val="24"/>
        </w:rPr>
        <w:t>will be eligible for a scholarship award</w:t>
      </w:r>
      <w:r w:rsidR="005F0A64">
        <w:rPr>
          <w:rFonts w:eastAsia="Times New Roman" w:cs="Times New Roman"/>
          <w:sz w:val="24"/>
          <w:szCs w:val="24"/>
        </w:rPr>
        <w:t>.</w:t>
      </w:r>
      <w:r w:rsidR="001E22C2" w:rsidRPr="001463EB">
        <w:rPr>
          <w:rFonts w:eastAsia="Times New Roman" w:cs="Times New Roman"/>
          <w:sz w:val="24"/>
          <w:szCs w:val="24"/>
        </w:rPr>
        <w:t xml:space="preserve"> Prospective students will be co</w:t>
      </w:r>
      <w:r w:rsidR="00E07C72">
        <w:rPr>
          <w:rFonts w:eastAsia="Times New Roman" w:cs="Times New Roman"/>
          <w:sz w:val="24"/>
          <w:szCs w:val="24"/>
        </w:rPr>
        <w:t xml:space="preserve">ntacted by the library within </w:t>
      </w:r>
      <w:r w:rsidR="0044279B">
        <w:rPr>
          <w:rFonts w:eastAsia="Times New Roman" w:cs="Times New Roman"/>
          <w:sz w:val="24"/>
          <w:szCs w:val="24"/>
        </w:rPr>
        <w:t>5</w:t>
      </w:r>
      <w:r w:rsidR="00E07C72">
        <w:rPr>
          <w:rFonts w:eastAsia="Times New Roman" w:cs="Times New Roman"/>
          <w:sz w:val="24"/>
          <w:szCs w:val="24"/>
        </w:rPr>
        <w:t xml:space="preserve"> business days</w:t>
      </w:r>
      <w:r w:rsidR="001E22C2" w:rsidRPr="001463EB">
        <w:rPr>
          <w:rFonts w:eastAsia="Times New Roman" w:cs="Times New Roman"/>
          <w:sz w:val="24"/>
          <w:szCs w:val="24"/>
        </w:rPr>
        <w:t xml:space="preserve"> to discuss their applicati</w:t>
      </w:r>
      <w:r w:rsidR="00B65993">
        <w:rPr>
          <w:rFonts w:eastAsia="Times New Roman" w:cs="Times New Roman"/>
          <w:sz w:val="24"/>
          <w:szCs w:val="24"/>
        </w:rPr>
        <w:t>on into the program and to</w:t>
      </w:r>
      <w:r w:rsidR="001E22C2" w:rsidRPr="001463EB">
        <w:rPr>
          <w:rFonts w:eastAsia="Times New Roman" w:cs="Times New Roman"/>
          <w:sz w:val="24"/>
          <w:szCs w:val="24"/>
        </w:rPr>
        <w:t xml:space="preserve"> schedule </w:t>
      </w:r>
      <w:r w:rsidR="001E22C2" w:rsidRPr="001463EB">
        <w:rPr>
          <w:rFonts w:eastAsia="Times New Roman" w:cs="Times New Roman"/>
          <w:sz w:val="24"/>
          <w:szCs w:val="24"/>
        </w:rPr>
        <w:lastRenderedPageBreak/>
        <w:t xml:space="preserve">an interview at the library. </w:t>
      </w:r>
      <w:r w:rsidR="001463EB">
        <w:rPr>
          <w:rFonts w:eastAsia="Times New Roman" w:cs="Times New Roman"/>
          <w:sz w:val="24"/>
          <w:szCs w:val="24"/>
        </w:rPr>
        <w:t xml:space="preserve"> </w:t>
      </w:r>
      <w:r w:rsidRPr="001463EB">
        <w:rPr>
          <w:rFonts w:eastAsia="Times New Roman" w:cs="Times New Roman"/>
          <w:sz w:val="24"/>
          <w:szCs w:val="24"/>
        </w:rPr>
        <w:t xml:space="preserve">A determination will be made regarding scholarship award by the library’s enrollment team within </w:t>
      </w:r>
      <w:r w:rsidR="0044279B">
        <w:rPr>
          <w:rFonts w:eastAsia="Times New Roman" w:cs="Times New Roman"/>
          <w:sz w:val="24"/>
          <w:szCs w:val="24"/>
        </w:rPr>
        <w:t>5</w:t>
      </w:r>
      <w:r w:rsidR="00E07C72">
        <w:rPr>
          <w:rFonts w:eastAsia="Times New Roman" w:cs="Times New Roman"/>
          <w:sz w:val="24"/>
          <w:szCs w:val="24"/>
        </w:rPr>
        <w:t xml:space="preserve"> business days</w:t>
      </w:r>
      <w:r w:rsidR="001463EB">
        <w:rPr>
          <w:rFonts w:eastAsia="Times New Roman" w:cs="Times New Roman"/>
          <w:sz w:val="24"/>
          <w:szCs w:val="24"/>
        </w:rPr>
        <w:t xml:space="preserve"> after the interview. </w:t>
      </w:r>
    </w:p>
    <w:p w:rsidR="00D0286B" w:rsidRPr="00D0286B" w:rsidRDefault="001E22C2" w:rsidP="003B5F4F">
      <w:pPr>
        <w:spacing w:before="100" w:beforeAutospacing="1" w:after="100" w:afterAutospacing="1" w:line="240" w:lineRule="auto"/>
        <w:rPr>
          <w:rFonts w:eastAsia="Times New Roman" w:cs="Times New Roman"/>
          <w:sz w:val="24"/>
          <w:szCs w:val="24"/>
        </w:rPr>
      </w:pPr>
      <w:r w:rsidRPr="001463EB">
        <w:rPr>
          <w:rFonts w:eastAsia="Times New Roman" w:cs="Times New Roman"/>
          <w:b/>
          <w:sz w:val="24"/>
          <w:szCs w:val="24"/>
        </w:rPr>
        <w:t>Please note:</w:t>
      </w:r>
      <w:r w:rsidRPr="001463EB">
        <w:rPr>
          <w:rFonts w:eastAsia="Times New Roman" w:cs="Times New Roman"/>
          <w:sz w:val="24"/>
          <w:szCs w:val="24"/>
        </w:rPr>
        <w:t xml:space="preserve"> Upon scholarship award, you </w:t>
      </w:r>
      <w:r w:rsidR="00D0286B" w:rsidRPr="00D0286B">
        <w:rPr>
          <w:rFonts w:eastAsia="Times New Roman" w:cs="Times New Roman"/>
          <w:sz w:val="24"/>
          <w:szCs w:val="24"/>
        </w:rPr>
        <w:t>must request transcripts from any accredited high school you’ve attended in order for Career Online High School to determine whether you will receive credit for any previously completed coursework.</w:t>
      </w:r>
      <w:r w:rsidR="00891998">
        <w:rPr>
          <w:rFonts w:eastAsia="Times New Roman" w:cs="Times New Roman"/>
          <w:sz w:val="24"/>
          <w:szCs w:val="24"/>
        </w:rPr>
        <w:t xml:space="preserve"> </w:t>
      </w:r>
    </w:p>
    <w:p w:rsidR="00D0286B" w:rsidRPr="00D0286B" w:rsidRDefault="00D0286B" w:rsidP="00D0286B">
      <w:pPr>
        <w:spacing w:before="100" w:beforeAutospacing="1" w:after="100" w:afterAutospacing="1" w:line="240" w:lineRule="auto"/>
        <w:outlineLvl w:val="1"/>
        <w:rPr>
          <w:rFonts w:eastAsia="Times New Roman" w:cs="Times New Roman"/>
          <w:b/>
          <w:bCs/>
          <w:sz w:val="36"/>
          <w:szCs w:val="36"/>
        </w:rPr>
      </w:pPr>
      <w:r w:rsidRPr="00D0286B">
        <w:rPr>
          <w:rFonts w:eastAsia="Times New Roman" w:cs="Times New Roman"/>
          <w:b/>
          <w:bCs/>
          <w:sz w:val="36"/>
          <w:szCs w:val="36"/>
        </w:rPr>
        <w:t>Completing Coursework and Graduating from Career Online High School</w:t>
      </w:r>
    </w:p>
    <w:p w:rsidR="00D0286B" w:rsidRPr="00D0286B" w:rsidRDefault="00D0286B" w:rsidP="00D0286B">
      <w:pPr>
        <w:spacing w:after="0" w:line="240" w:lineRule="auto"/>
        <w:rPr>
          <w:rFonts w:eastAsia="Times New Roman" w:cs="Times New Roman"/>
          <w:sz w:val="24"/>
          <w:szCs w:val="24"/>
        </w:rPr>
      </w:pPr>
      <w:r w:rsidRPr="00D0286B">
        <w:rPr>
          <w:rFonts w:eastAsia="Times New Roman" w:cs="Times New Roman"/>
          <w:sz w:val="24"/>
          <w:szCs w:val="24"/>
        </w:rPr>
        <w:t>Get Started</w:t>
      </w:r>
    </w:p>
    <w:p w:rsidR="00D0286B" w:rsidRPr="00D0286B" w:rsidRDefault="00D0286B" w:rsidP="00D0286B">
      <w:pPr>
        <w:spacing w:after="0" w:line="240" w:lineRule="auto"/>
        <w:rPr>
          <w:rFonts w:eastAsia="Times New Roman" w:cs="Times New Roman"/>
          <w:sz w:val="24"/>
          <w:szCs w:val="24"/>
        </w:rPr>
      </w:pPr>
      <w:r w:rsidRPr="00D0286B">
        <w:rPr>
          <w:rFonts w:eastAsia="Times New Roman" w:cs="Times New Roman"/>
          <w:sz w:val="24"/>
          <w:szCs w:val="24"/>
        </w:rPr>
        <w:t>Once awarded a scholarship, Career Online High School will pair you with an academic coach, who will welcome you and help you prepare to succeed in the program.</w:t>
      </w:r>
    </w:p>
    <w:p w:rsidR="00D0286B" w:rsidRPr="00D0286B" w:rsidRDefault="00D0286B" w:rsidP="00D0286B">
      <w:pPr>
        <w:numPr>
          <w:ilvl w:val="0"/>
          <w:numId w:val="2"/>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Virtual Welcome Kit shows you step-by-step how the program works.</w:t>
      </w:r>
    </w:p>
    <w:p w:rsidR="00D0286B" w:rsidRPr="00D0286B" w:rsidRDefault="00D0286B" w:rsidP="00D0286B">
      <w:pPr>
        <w:numPr>
          <w:ilvl w:val="0"/>
          <w:numId w:val="2"/>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Welcome phone call kicks off a virtual tour of the online campus, which serves as a first-day-of-school orientation.</w:t>
      </w:r>
    </w:p>
    <w:p w:rsidR="00D0286B" w:rsidRPr="00D0286B" w:rsidRDefault="00D0286B" w:rsidP="00D0286B">
      <w:pPr>
        <w:spacing w:after="0" w:line="240" w:lineRule="auto"/>
        <w:rPr>
          <w:rFonts w:eastAsia="Times New Roman" w:cs="Times New Roman"/>
          <w:sz w:val="24"/>
          <w:szCs w:val="24"/>
        </w:rPr>
      </w:pPr>
      <w:r w:rsidRPr="00D0286B">
        <w:rPr>
          <w:rFonts w:eastAsia="Times New Roman" w:cs="Times New Roman"/>
          <w:sz w:val="24"/>
          <w:szCs w:val="24"/>
        </w:rPr>
        <w:t>Go to School</w:t>
      </w:r>
    </w:p>
    <w:p w:rsidR="00D0286B" w:rsidRPr="00D0286B" w:rsidRDefault="00D0286B" w:rsidP="00D0286B">
      <w:pPr>
        <w:spacing w:after="0" w:line="240" w:lineRule="auto"/>
        <w:rPr>
          <w:rFonts w:eastAsia="Times New Roman" w:cs="Times New Roman"/>
          <w:sz w:val="24"/>
          <w:szCs w:val="24"/>
        </w:rPr>
      </w:pPr>
      <w:r w:rsidRPr="00D0286B">
        <w:rPr>
          <w:rFonts w:eastAsia="Times New Roman" w:cs="Times New Roman"/>
          <w:sz w:val="24"/>
          <w:szCs w:val="24"/>
        </w:rPr>
        <w:t>Log-in t</w:t>
      </w:r>
      <w:r w:rsidR="005701D2">
        <w:rPr>
          <w:rFonts w:eastAsia="Times New Roman" w:cs="Times New Roman"/>
          <w:sz w:val="24"/>
          <w:szCs w:val="24"/>
        </w:rPr>
        <w:t>o your online classroom via the Online Instruction Center</w:t>
      </w:r>
      <w:r w:rsidRPr="00D0286B">
        <w:rPr>
          <w:rFonts w:eastAsia="Times New Roman" w:cs="Times New Roman"/>
          <w:sz w:val="24"/>
          <w:szCs w:val="24"/>
        </w:rPr>
        <w:t>. The learning management system includes:</w:t>
      </w:r>
    </w:p>
    <w:p w:rsidR="00D0286B" w:rsidRPr="00D0286B" w:rsidRDefault="00D0286B" w:rsidP="00D0286B">
      <w:pPr>
        <w:numPr>
          <w:ilvl w:val="0"/>
          <w:numId w:val="3"/>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Anytime access to courses</w:t>
      </w:r>
    </w:p>
    <w:p w:rsidR="00D0286B" w:rsidRPr="00D0286B" w:rsidRDefault="00D0286B" w:rsidP="00D0286B">
      <w:pPr>
        <w:numPr>
          <w:ilvl w:val="0"/>
          <w:numId w:val="3"/>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Instant feedback on lessons and exams</w:t>
      </w:r>
    </w:p>
    <w:p w:rsidR="00D0286B" w:rsidRPr="00D0286B" w:rsidRDefault="00D0286B" w:rsidP="00D0286B">
      <w:pPr>
        <w:numPr>
          <w:ilvl w:val="0"/>
          <w:numId w:val="3"/>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Tools to keep track of progress such as Gradebook and Pace Guide</w:t>
      </w:r>
    </w:p>
    <w:p w:rsidR="00D0286B" w:rsidRPr="00D0286B" w:rsidRDefault="00D0286B" w:rsidP="00D0286B">
      <w:pPr>
        <w:numPr>
          <w:ilvl w:val="0"/>
          <w:numId w:val="3"/>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Online learning resources including eLibrary, calendar, and academic support services</w:t>
      </w:r>
    </w:p>
    <w:p w:rsidR="00D0286B" w:rsidRPr="00D0286B" w:rsidRDefault="00D0286B" w:rsidP="00D0286B">
      <w:pPr>
        <w:numPr>
          <w:ilvl w:val="0"/>
          <w:numId w:val="3"/>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Pace guide helps you stay on track and move through the program by completing one course credit every two weeks</w:t>
      </w:r>
    </w:p>
    <w:p w:rsidR="00D0286B" w:rsidRPr="00D0286B" w:rsidRDefault="00D0286B" w:rsidP="00D0286B">
      <w:pPr>
        <w:spacing w:after="0" w:line="240" w:lineRule="auto"/>
        <w:rPr>
          <w:rFonts w:eastAsia="Times New Roman" w:cs="Times New Roman"/>
          <w:sz w:val="24"/>
          <w:szCs w:val="24"/>
        </w:rPr>
      </w:pPr>
      <w:r w:rsidRPr="00D0286B">
        <w:rPr>
          <w:rFonts w:eastAsia="Times New Roman" w:cs="Times New Roman"/>
          <w:sz w:val="24"/>
          <w:szCs w:val="24"/>
        </w:rPr>
        <w:t>Get Support</w:t>
      </w:r>
    </w:p>
    <w:p w:rsidR="00D0286B" w:rsidRPr="00D0286B" w:rsidRDefault="00D0286B" w:rsidP="00D0286B">
      <w:pPr>
        <w:spacing w:after="0" w:line="240" w:lineRule="auto"/>
        <w:rPr>
          <w:rFonts w:eastAsia="Times New Roman" w:cs="Times New Roman"/>
          <w:sz w:val="24"/>
          <w:szCs w:val="24"/>
        </w:rPr>
      </w:pPr>
      <w:r w:rsidRPr="00D0286B">
        <w:rPr>
          <w:rFonts w:eastAsia="Times New Roman" w:cs="Times New Roman"/>
          <w:sz w:val="24"/>
          <w:szCs w:val="24"/>
        </w:rPr>
        <w:t>A full support team is dedicated to helping you:</w:t>
      </w:r>
    </w:p>
    <w:p w:rsidR="00D0286B" w:rsidRPr="00D0286B" w:rsidRDefault="00D0286B" w:rsidP="00D0286B">
      <w:pPr>
        <w:numPr>
          <w:ilvl w:val="0"/>
          <w:numId w:val="4"/>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Academic coach is there to support you via phone, email, and other social networking tools</w:t>
      </w:r>
    </w:p>
    <w:p w:rsidR="00D0286B" w:rsidRPr="00D0286B" w:rsidRDefault="00D0286B" w:rsidP="00D0286B">
      <w:pPr>
        <w:numPr>
          <w:ilvl w:val="0"/>
          <w:numId w:val="4"/>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Qualified, certified instructors provide academic support</w:t>
      </w:r>
    </w:p>
    <w:p w:rsidR="00D0286B" w:rsidRPr="00D0286B" w:rsidRDefault="00D0286B" w:rsidP="00D0286B">
      <w:pPr>
        <w:numPr>
          <w:ilvl w:val="0"/>
          <w:numId w:val="4"/>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Support staff helps you plan for their next career steps</w:t>
      </w:r>
    </w:p>
    <w:p w:rsidR="00D0286B" w:rsidRPr="00D0286B" w:rsidRDefault="00D0286B" w:rsidP="00D0286B">
      <w:pPr>
        <w:numPr>
          <w:ilvl w:val="0"/>
          <w:numId w:val="4"/>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Technical support is available by phone or email</w:t>
      </w:r>
    </w:p>
    <w:p w:rsidR="00D0286B" w:rsidRPr="00D0286B" w:rsidRDefault="00D0286B" w:rsidP="00D0286B">
      <w:pPr>
        <w:spacing w:after="0" w:line="240" w:lineRule="auto"/>
        <w:rPr>
          <w:rFonts w:eastAsia="Times New Roman" w:cs="Times New Roman"/>
          <w:sz w:val="24"/>
          <w:szCs w:val="24"/>
        </w:rPr>
      </w:pPr>
      <w:r w:rsidRPr="00D0286B">
        <w:rPr>
          <w:rFonts w:eastAsia="Times New Roman" w:cs="Times New Roman"/>
          <w:sz w:val="24"/>
          <w:szCs w:val="24"/>
        </w:rPr>
        <w:t>Prepare for a Career</w:t>
      </w:r>
    </w:p>
    <w:p w:rsidR="00D0286B" w:rsidRPr="00D0286B" w:rsidRDefault="00D0286B" w:rsidP="00D0286B">
      <w:pPr>
        <w:spacing w:after="0" w:line="240" w:lineRule="auto"/>
        <w:rPr>
          <w:rFonts w:eastAsia="Times New Roman" w:cs="Times New Roman"/>
          <w:sz w:val="24"/>
          <w:szCs w:val="24"/>
        </w:rPr>
      </w:pPr>
      <w:r w:rsidRPr="00D0286B">
        <w:rPr>
          <w:rFonts w:eastAsia="Times New Roman" w:cs="Times New Roman"/>
          <w:sz w:val="24"/>
          <w:szCs w:val="24"/>
        </w:rPr>
        <w:t>Career readiness is the key to your success:</w:t>
      </w:r>
    </w:p>
    <w:p w:rsidR="00D0286B" w:rsidRPr="00D0286B" w:rsidRDefault="00C43C61" w:rsidP="00D0286B">
      <w:pPr>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Career</w:t>
      </w:r>
      <w:r w:rsidR="00D0286B" w:rsidRPr="00D0286B">
        <w:rPr>
          <w:rFonts w:eastAsia="Times New Roman" w:cs="Times New Roman"/>
          <w:sz w:val="24"/>
          <w:szCs w:val="24"/>
        </w:rPr>
        <w:t>-focused, skills-based elective courses</w:t>
      </w:r>
    </w:p>
    <w:p w:rsidR="00D0286B" w:rsidRPr="00D0286B" w:rsidRDefault="00D0286B" w:rsidP="00D0286B">
      <w:pPr>
        <w:numPr>
          <w:ilvl w:val="0"/>
          <w:numId w:val="5"/>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Biweekly online seminars focused on 21</w:t>
      </w:r>
      <w:r w:rsidR="00B67BB7" w:rsidRPr="00B67BB7">
        <w:rPr>
          <w:rFonts w:eastAsia="Times New Roman" w:cs="Times New Roman"/>
          <w:sz w:val="24"/>
          <w:szCs w:val="24"/>
          <w:vertAlign w:val="superscript"/>
        </w:rPr>
        <w:t>st</w:t>
      </w:r>
      <w:r w:rsidRPr="00D0286B">
        <w:rPr>
          <w:rFonts w:eastAsia="Times New Roman" w:cs="Times New Roman"/>
          <w:sz w:val="24"/>
          <w:szCs w:val="24"/>
        </w:rPr>
        <w:t xml:space="preserve"> century skills</w:t>
      </w:r>
    </w:p>
    <w:p w:rsidR="00D0286B" w:rsidRPr="00D0286B" w:rsidRDefault="00D0286B" w:rsidP="00D0286B">
      <w:pPr>
        <w:numPr>
          <w:ilvl w:val="0"/>
          <w:numId w:val="5"/>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lastRenderedPageBreak/>
        <w:t>Monthly career webinars to prepare you for workplace realities and job markets</w:t>
      </w:r>
    </w:p>
    <w:p w:rsidR="00D0286B" w:rsidRPr="00D0286B" w:rsidRDefault="00D0286B" w:rsidP="00D0286B">
      <w:pPr>
        <w:numPr>
          <w:ilvl w:val="0"/>
          <w:numId w:val="5"/>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Career portfolio lessons that teach business writing and help you create resumes and cover letters</w:t>
      </w:r>
    </w:p>
    <w:p w:rsidR="00D0286B" w:rsidRPr="00D0286B" w:rsidRDefault="00D0286B" w:rsidP="00D0286B">
      <w:pPr>
        <w:spacing w:after="0" w:line="240" w:lineRule="auto"/>
        <w:rPr>
          <w:rFonts w:eastAsia="Times New Roman" w:cs="Times New Roman"/>
          <w:sz w:val="24"/>
          <w:szCs w:val="24"/>
        </w:rPr>
      </w:pPr>
      <w:r w:rsidRPr="00D0286B">
        <w:rPr>
          <w:rFonts w:eastAsia="Times New Roman" w:cs="Times New Roman"/>
          <w:sz w:val="24"/>
          <w:szCs w:val="24"/>
        </w:rPr>
        <w:t>Graduate</w:t>
      </w:r>
    </w:p>
    <w:p w:rsidR="00D0286B" w:rsidRPr="00D0286B" w:rsidRDefault="00D0286B" w:rsidP="00D0286B">
      <w:pPr>
        <w:spacing w:after="0" w:line="240" w:lineRule="auto"/>
        <w:rPr>
          <w:rFonts w:eastAsia="Times New Roman" w:cs="Times New Roman"/>
          <w:sz w:val="24"/>
          <w:szCs w:val="24"/>
        </w:rPr>
      </w:pPr>
      <w:r w:rsidRPr="00D0286B">
        <w:rPr>
          <w:rFonts w:eastAsia="Times New Roman" w:cs="Times New Roman"/>
          <w:sz w:val="24"/>
          <w:szCs w:val="24"/>
        </w:rPr>
        <w:t>Complete the program fully prepared to be successful in your career and in life.  You graduate with:</w:t>
      </w:r>
    </w:p>
    <w:p w:rsidR="00D0286B" w:rsidRPr="00D0286B" w:rsidRDefault="0044279B" w:rsidP="00D0286B">
      <w:pPr>
        <w:numPr>
          <w:ilvl w:val="0"/>
          <w:numId w:val="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Private h</w:t>
      </w:r>
      <w:r w:rsidR="00C43C61">
        <w:rPr>
          <w:rFonts w:eastAsia="Times New Roman" w:cs="Times New Roman"/>
          <w:sz w:val="24"/>
          <w:szCs w:val="24"/>
        </w:rPr>
        <w:t>igh school d</w:t>
      </w:r>
      <w:r w:rsidR="00D0286B" w:rsidRPr="00D0286B">
        <w:rPr>
          <w:rFonts w:eastAsia="Times New Roman" w:cs="Times New Roman"/>
          <w:sz w:val="24"/>
          <w:szCs w:val="24"/>
        </w:rPr>
        <w:t>iploma</w:t>
      </w:r>
    </w:p>
    <w:p w:rsidR="00D0286B" w:rsidRPr="00D0286B" w:rsidRDefault="00C43C61" w:rsidP="00D0286B">
      <w:pPr>
        <w:numPr>
          <w:ilvl w:val="0"/>
          <w:numId w:val="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Career c</w:t>
      </w:r>
      <w:r w:rsidR="00D0286B" w:rsidRPr="00D0286B">
        <w:rPr>
          <w:rFonts w:eastAsia="Times New Roman" w:cs="Times New Roman"/>
          <w:sz w:val="24"/>
          <w:szCs w:val="24"/>
        </w:rPr>
        <w:t>ertificate</w:t>
      </w:r>
    </w:p>
    <w:p w:rsidR="00D0286B" w:rsidRPr="00D0286B" w:rsidRDefault="00C43C61" w:rsidP="00D0286B">
      <w:pPr>
        <w:numPr>
          <w:ilvl w:val="0"/>
          <w:numId w:val="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Career p</w:t>
      </w:r>
      <w:r w:rsidR="00D0286B" w:rsidRPr="00D0286B">
        <w:rPr>
          <w:rFonts w:eastAsia="Times New Roman" w:cs="Times New Roman"/>
          <w:sz w:val="24"/>
          <w:szCs w:val="24"/>
        </w:rPr>
        <w:t>ortfolio</w:t>
      </w:r>
    </w:p>
    <w:p w:rsidR="00D0286B" w:rsidRPr="00D0286B" w:rsidRDefault="00D0286B" w:rsidP="00D0286B">
      <w:pPr>
        <w:numPr>
          <w:ilvl w:val="0"/>
          <w:numId w:val="6"/>
        </w:numPr>
        <w:spacing w:before="100" w:beforeAutospacing="1" w:after="100" w:afterAutospacing="1" w:line="240" w:lineRule="auto"/>
        <w:rPr>
          <w:rFonts w:eastAsia="Times New Roman" w:cs="Times New Roman"/>
          <w:sz w:val="24"/>
          <w:szCs w:val="24"/>
        </w:rPr>
      </w:pPr>
      <w:r w:rsidRPr="00D0286B">
        <w:rPr>
          <w:rFonts w:eastAsia="Times New Roman" w:cs="Times New Roman"/>
          <w:sz w:val="24"/>
          <w:szCs w:val="24"/>
        </w:rPr>
        <w:t>Applicable job prep</w:t>
      </w:r>
      <w:r w:rsidR="0044279B">
        <w:rPr>
          <w:rFonts w:eastAsia="Times New Roman" w:cs="Times New Roman"/>
          <w:sz w:val="24"/>
          <w:szCs w:val="24"/>
        </w:rPr>
        <w:t>ration</w:t>
      </w:r>
      <w:r w:rsidRPr="00D0286B">
        <w:rPr>
          <w:rFonts w:eastAsia="Times New Roman" w:cs="Times New Roman"/>
          <w:sz w:val="24"/>
          <w:szCs w:val="24"/>
        </w:rPr>
        <w:t xml:space="preserve"> training and skills</w:t>
      </w:r>
    </w:p>
    <w:p w:rsidR="00F86FBA" w:rsidRPr="001463EB" w:rsidRDefault="00F86FBA"/>
    <w:sectPr w:rsidR="00F86FBA" w:rsidRPr="0014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3CEC"/>
    <w:multiLevelType w:val="multilevel"/>
    <w:tmpl w:val="CF06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F4479"/>
    <w:multiLevelType w:val="multilevel"/>
    <w:tmpl w:val="3702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645BA"/>
    <w:multiLevelType w:val="multilevel"/>
    <w:tmpl w:val="6846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03E1E"/>
    <w:multiLevelType w:val="multilevel"/>
    <w:tmpl w:val="6662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61D90"/>
    <w:multiLevelType w:val="multilevel"/>
    <w:tmpl w:val="C884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B1C1C"/>
    <w:multiLevelType w:val="multilevel"/>
    <w:tmpl w:val="49B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6B"/>
    <w:rsid w:val="001463EB"/>
    <w:rsid w:val="001948B5"/>
    <w:rsid w:val="001E22C2"/>
    <w:rsid w:val="003650C3"/>
    <w:rsid w:val="003B5F4F"/>
    <w:rsid w:val="0044279B"/>
    <w:rsid w:val="00522A5C"/>
    <w:rsid w:val="005700DF"/>
    <w:rsid w:val="005701D2"/>
    <w:rsid w:val="0059232A"/>
    <w:rsid w:val="005F0A64"/>
    <w:rsid w:val="00603866"/>
    <w:rsid w:val="006B1533"/>
    <w:rsid w:val="006C3BBC"/>
    <w:rsid w:val="0085282D"/>
    <w:rsid w:val="00891998"/>
    <w:rsid w:val="00B3035F"/>
    <w:rsid w:val="00B65993"/>
    <w:rsid w:val="00B67BB7"/>
    <w:rsid w:val="00B82CDA"/>
    <w:rsid w:val="00C17F8D"/>
    <w:rsid w:val="00C43C61"/>
    <w:rsid w:val="00C63CC5"/>
    <w:rsid w:val="00D0286B"/>
    <w:rsid w:val="00D52F87"/>
    <w:rsid w:val="00E07C72"/>
    <w:rsid w:val="00E44095"/>
    <w:rsid w:val="00ED1630"/>
    <w:rsid w:val="00F8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49F00-8E65-4DED-9810-B6F9A5F3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28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28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8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286B"/>
    <w:rPr>
      <w:rFonts w:ascii="Times New Roman" w:eastAsia="Times New Roman" w:hAnsi="Times New Roman" w:cs="Times New Roman"/>
      <w:b/>
      <w:bCs/>
      <w:sz w:val="36"/>
      <w:szCs w:val="36"/>
    </w:rPr>
  </w:style>
  <w:style w:type="character" w:styleId="Strong">
    <w:name w:val="Strong"/>
    <w:basedOn w:val="DefaultParagraphFont"/>
    <w:uiPriority w:val="22"/>
    <w:qFormat/>
    <w:rsid w:val="00D0286B"/>
    <w:rPr>
      <w:b/>
      <w:bCs/>
    </w:rPr>
  </w:style>
  <w:style w:type="character" w:styleId="Hyperlink">
    <w:name w:val="Hyperlink"/>
    <w:basedOn w:val="DefaultParagraphFont"/>
    <w:uiPriority w:val="99"/>
    <w:semiHidden/>
    <w:unhideWhenUsed/>
    <w:rsid w:val="00D0286B"/>
    <w:rPr>
      <w:color w:val="0000FF"/>
      <w:u w:val="single"/>
    </w:rPr>
  </w:style>
  <w:style w:type="paragraph" w:styleId="NormalWeb">
    <w:name w:val="Normal (Web)"/>
    <w:basedOn w:val="Normal"/>
    <w:uiPriority w:val="99"/>
    <w:semiHidden/>
    <w:unhideWhenUsed/>
    <w:rsid w:val="00D028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86B"/>
    <w:rPr>
      <w:rFonts w:ascii="Tahoma" w:hAnsi="Tahoma" w:cs="Tahoma"/>
      <w:sz w:val="16"/>
      <w:szCs w:val="16"/>
    </w:rPr>
  </w:style>
  <w:style w:type="paragraph" w:styleId="NoSpacing">
    <w:name w:val="No Spacing"/>
    <w:uiPriority w:val="1"/>
    <w:qFormat/>
    <w:rsid w:val="003B5F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1205">
      <w:bodyDiv w:val="1"/>
      <w:marLeft w:val="0"/>
      <w:marRight w:val="0"/>
      <w:marTop w:val="0"/>
      <w:marBottom w:val="0"/>
      <w:divBdr>
        <w:top w:val="none" w:sz="0" w:space="0" w:color="auto"/>
        <w:left w:val="none" w:sz="0" w:space="0" w:color="auto"/>
        <w:bottom w:val="none" w:sz="0" w:space="0" w:color="auto"/>
        <w:right w:val="none" w:sz="0" w:space="0" w:color="auto"/>
      </w:divBdr>
      <w:divsChild>
        <w:div w:id="57167201">
          <w:marLeft w:val="0"/>
          <w:marRight w:val="0"/>
          <w:marTop w:val="0"/>
          <w:marBottom w:val="0"/>
          <w:divBdr>
            <w:top w:val="none" w:sz="0" w:space="0" w:color="auto"/>
            <w:left w:val="none" w:sz="0" w:space="0" w:color="auto"/>
            <w:bottom w:val="none" w:sz="0" w:space="0" w:color="auto"/>
            <w:right w:val="none" w:sz="0" w:space="0" w:color="auto"/>
          </w:divBdr>
          <w:divsChild>
            <w:div w:id="1059863456">
              <w:marLeft w:val="0"/>
              <w:marRight w:val="0"/>
              <w:marTop w:val="0"/>
              <w:marBottom w:val="0"/>
              <w:divBdr>
                <w:top w:val="none" w:sz="0" w:space="0" w:color="auto"/>
                <w:left w:val="none" w:sz="0" w:space="0" w:color="auto"/>
                <w:bottom w:val="none" w:sz="0" w:space="0" w:color="auto"/>
                <w:right w:val="none" w:sz="0" w:space="0" w:color="auto"/>
              </w:divBdr>
              <w:divsChild>
                <w:div w:id="1736855866">
                  <w:marLeft w:val="0"/>
                  <w:marRight w:val="0"/>
                  <w:marTop w:val="0"/>
                  <w:marBottom w:val="0"/>
                  <w:divBdr>
                    <w:top w:val="none" w:sz="0" w:space="0" w:color="auto"/>
                    <w:left w:val="none" w:sz="0" w:space="0" w:color="auto"/>
                    <w:bottom w:val="none" w:sz="0" w:space="0" w:color="auto"/>
                    <w:right w:val="none" w:sz="0" w:space="0" w:color="auto"/>
                  </w:divBdr>
                  <w:divsChild>
                    <w:div w:id="1892688624">
                      <w:marLeft w:val="0"/>
                      <w:marRight w:val="0"/>
                      <w:marTop w:val="0"/>
                      <w:marBottom w:val="0"/>
                      <w:divBdr>
                        <w:top w:val="none" w:sz="0" w:space="0" w:color="auto"/>
                        <w:left w:val="none" w:sz="0" w:space="0" w:color="auto"/>
                        <w:bottom w:val="none" w:sz="0" w:space="0" w:color="auto"/>
                        <w:right w:val="none" w:sz="0" w:space="0" w:color="auto"/>
                      </w:divBdr>
                      <w:divsChild>
                        <w:div w:id="746195288">
                          <w:marLeft w:val="0"/>
                          <w:marRight w:val="0"/>
                          <w:marTop w:val="0"/>
                          <w:marBottom w:val="0"/>
                          <w:divBdr>
                            <w:top w:val="none" w:sz="0" w:space="0" w:color="auto"/>
                            <w:left w:val="none" w:sz="0" w:space="0" w:color="auto"/>
                            <w:bottom w:val="none" w:sz="0" w:space="0" w:color="auto"/>
                            <w:right w:val="none" w:sz="0" w:space="0" w:color="auto"/>
                          </w:divBdr>
                        </w:div>
                        <w:div w:id="196744670">
                          <w:marLeft w:val="0"/>
                          <w:marRight w:val="0"/>
                          <w:marTop w:val="0"/>
                          <w:marBottom w:val="0"/>
                          <w:divBdr>
                            <w:top w:val="none" w:sz="0" w:space="0" w:color="auto"/>
                            <w:left w:val="none" w:sz="0" w:space="0" w:color="auto"/>
                            <w:bottom w:val="none" w:sz="0" w:space="0" w:color="auto"/>
                            <w:right w:val="none" w:sz="0" w:space="0" w:color="auto"/>
                          </w:divBdr>
                        </w:div>
                      </w:divsChild>
                    </w:div>
                    <w:div w:id="583806965">
                      <w:marLeft w:val="0"/>
                      <w:marRight w:val="0"/>
                      <w:marTop w:val="0"/>
                      <w:marBottom w:val="0"/>
                      <w:divBdr>
                        <w:top w:val="none" w:sz="0" w:space="0" w:color="auto"/>
                        <w:left w:val="none" w:sz="0" w:space="0" w:color="auto"/>
                        <w:bottom w:val="none" w:sz="0" w:space="0" w:color="auto"/>
                        <w:right w:val="none" w:sz="0" w:space="0" w:color="auto"/>
                      </w:divBdr>
                      <w:divsChild>
                        <w:div w:id="1408305489">
                          <w:marLeft w:val="0"/>
                          <w:marRight w:val="0"/>
                          <w:marTop w:val="0"/>
                          <w:marBottom w:val="0"/>
                          <w:divBdr>
                            <w:top w:val="none" w:sz="0" w:space="0" w:color="auto"/>
                            <w:left w:val="none" w:sz="0" w:space="0" w:color="auto"/>
                            <w:bottom w:val="none" w:sz="0" w:space="0" w:color="auto"/>
                            <w:right w:val="none" w:sz="0" w:space="0" w:color="auto"/>
                          </w:divBdr>
                        </w:div>
                        <w:div w:id="1676110252">
                          <w:marLeft w:val="0"/>
                          <w:marRight w:val="0"/>
                          <w:marTop w:val="0"/>
                          <w:marBottom w:val="0"/>
                          <w:divBdr>
                            <w:top w:val="none" w:sz="0" w:space="0" w:color="auto"/>
                            <w:left w:val="none" w:sz="0" w:space="0" w:color="auto"/>
                            <w:bottom w:val="none" w:sz="0" w:space="0" w:color="auto"/>
                            <w:right w:val="none" w:sz="0" w:space="0" w:color="auto"/>
                          </w:divBdr>
                        </w:div>
                      </w:divsChild>
                    </w:div>
                    <w:div w:id="67919765">
                      <w:marLeft w:val="0"/>
                      <w:marRight w:val="0"/>
                      <w:marTop w:val="0"/>
                      <w:marBottom w:val="0"/>
                      <w:divBdr>
                        <w:top w:val="none" w:sz="0" w:space="0" w:color="auto"/>
                        <w:left w:val="none" w:sz="0" w:space="0" w:color="auto"/>
                        <w:bottom w:val="none" w:sz="0" w:space="0" w:color="auto"/>
                        <w:right w:val="none" w:sz="0" w:space="0" w:color="auto"/>
                      </w:divBdr>
                      <w:divsChild>
                        <w:div w:id="1342274851">
                          <w:marLeft w:val="0"/>
                          <w:marRight w:val="0"/>
                          <w:marTop w:val="0"/>
                          <w:marBottom w:val="0"/>
                          <w:divBdr>
                            <w:top w:val="none" w:sz="0" w:space="0" w:color="auto"/>
                            <w:left w:val="none" w:sz="0" w:space="0" w:color="auto"/>
                            <w:bottom w:val="none" w:sz="0" w:space="0" w:color="auto"/>
                            <w:right w:val="none" w:sz="0" w:space="0" w:color="auto"/>
                          </w:divBdr>
                        </w:div>
                        <w:div w:id="1895459697">
                          <w:marLeft w:val="0"/>
                          <w:marRight w:val="0"/>
                          <w:marTop w:val="0"/>
                          <w:marBottom w:val="0"/>
                          <w:divBdr>
                            <w:top w:val="none" w:sz="0" w:space="0" w:color="auto"/>
                            <w:left w:val="none" w:sz="0" w:space="0" w:color="auto"/>
                            <w:bottom w:val="none" w:sz="0" w:space="0" w:color="auto"/>
                            <w:right w:val="none" w:sz="0" w:space="0" w:color="auto"/>
                          </w:divBdr>
                        </w:div>
                      </w:divsChild>
                    </w:div>
                    <w:div w:id="867138290">
                      <w:marLeft w:val="0"/>
                      <w:marRight w:val="0"/>
                      <w:marTop w:val="0"/>
                      <w:marBottom w:val="0"/>
                      <w:divBdr>
                        <w:top w:val="none" w:sz="0" w:space="0" w:color="auto"/>
                        <w:left w:val="none" w:sz="0" w:space="0" w:color="auto"/>
                        <w:bottom w:val="none" w:sz="0" w:space="0" w:color="auto"/>
                        <w:right w:val="none" w:sz="0" w:space="0" w:color="auto"/>
                      </w:divBdr>
                      <w:divsChild>
                        <w:div w:id="1760982701">
                          <w:marLeft w:val="0"/>
                          <w:marRight w:val="0"/>
                          <w:marTop w:val="0"/>
                          <w:marBottom w:val="0"/>
                          <w:divBdr>
                            <w:top w:val="none" w:sz="0" w:space="0" w:color="auto"/>
                            <w:left w:val="none" w:sz="0" w:space="0" w:color="auto"/>
                            <w:bottom w:val="none" w:sz="0" w:space="0" w:color="auto"/>
                            <w:right w:val="none" w:sz="0" w:space="0" w:color="auto"/>
                          </w:divBdr>
                        </w:div>
                        <w:div w:id="138498956">
                          <w:marLeft w:val="0"/>
                          <w:marRight w:val="0"/>
                          <w:marTop w:val="0"/>
                          <w:marBottom w:val="0"/>
                          <w:divBdr>
                            <w:top w:val="none" w:sz="0" w:space="0" w:color="auto"/>
                            <w:left w:val="none" w:sz="0" w:space="0" w:color="auto"/>
                            <w:bottom w:val="none" w:sz="0" w:space="0" w:color="auto"/>
                            <w:right w:val="none" w:sz="0" w:space="0" w:color="auto"/>
                          </w:divBdr>
                        </w:div>
                      </w:divsChild>
                    </w:div>
                    <w:div w:id="451020282">
                      <w:marLeft w:val="0"/>
                      <w:marRight w:val="0"/>
                      <w:marTop w:val="0"/>
                      <w:marBottom w:val="0"/>
                      <w:divBdr>
                        <w:top w:val="none" w:sz="0" w:space="0" w:color="auto"/>
                        <w:left w:val="none" w:sz="0" w:space="0" w:color="auto"/>
                        <w:bottom w:val="none" w:sz="0" w:space="0" w:color="auto"/>
                        <w:right w:val="none" w:sz="0" w:space="0" w:color="auto"/>
                      </w:divBdr>
                      <w:divsChild>
                        <w:div w:id="1387530054">
                          <w:marLeft w:val="0"/>
                          <w:marRight w:val="0"/>
                          <w:marTop w:val="0"/>
                          <w:marBottom w:val="0"/>
                          <w:divBdr>
                            <w:top w:val="none" w:sz="0" w:space="0" w:color="auto"/>
                            <w:left w:val="none" w:sz="0" w:space="0" w:color="auto"/>
                            <w:bottom w:val="none" w:sz="0" w:space="0" w:color="auto"/>
                            <w:right w:val="none" w:sz="0" w:space="0" w:color="auto"/>
                          </w:divBdr>
                        </w:div>
                        <w:div w:id="895090932">
                          <w:marLeft w:val="0"/>
                          <w:marRight w:val="0"/>
                          <w:marTop w:val="0"/>
                          <w:marBottom w:val="0"/>
                          <w:divBdr>
                            <w:top w:val="none" w:sz="0" w:space="0" w:color="auto"/>
                            <w:left w:val="none" w:sz="0" w:space="0" w:color="auto"/>
                            <w:bottom w:val="none" w:sz="0" w:space="0" w:color="auto"/>
                            <w:right w:val="none" w:sz="0" w:space="0" w:color="auto"/>
                          </w:divBdr>
                        </w:div>
                      </w:divsChild>
                    </w:div>
                    <w:div w:id="1810315484">
                      <w:marLeft w:val="0"/>
                      <w:marRight w:val="0"/>
                      <w:marTop w:val="0"/>
                      <w:marBottom w:val="0"/>
                      <w:divBdr>
                        <w:top w:val="none" w:sz="0" w:space="0" w:color="auto"/>
                        <w:left w:val="none" w:sz="0" w:space="0" w:color="auto"/>
                        <w:bottom w:val="none" w:sz="0" w:space="0" w:color="auto"/>
                        <w:right w:val="none" w:sz="0" w:space="0" w:color="auto"/>
                      </w:divBdr>
                      <w:divsChild>
                        <w:div w:id="1651591967">
                          <w:marLeft w:val="0"/>
                          <w:marRight w:val="0"/>
                          <w:marTop w:val="0"/>
                          <w:marBottom w:val="0"/>
                          <w:divBdr>
                            <w:top w:val="none" w:sz="0" w:space="0" w:color="auto"/>
                            <w:left w:val="none" w:sz="0" w:space="0" w:color="auto"/>
                            <w:bottom w:val="none" w:sz="0" w:space="0" w:color="auto"/>
                            <w:right w:val="none" w:sz="0" w:space="0" w:color="auto"/>
                          </w:divBdr>
                        </w:div>
                        <w:div w:id="1941444843">
                          <w:marLeft w:val="0"/>
                          <w:marRight w:val="0"/>
                          <w:marTop w:val="0"/>
                          <w:marBottom w:val="0"/>
                          <w:divBdr>
                            <w:top w:val="none" w:sz="0" w:space="0" w:color="auto"/>
                            <w:left w:val="none" w:sz="0" w:space="0" w:color="auto"/>
                            <w:bottom w:val="none" w:sz="0" w:space="0" w:color="auto"/>
                            <w:right w:val="none" w:sz="0" w:space="0" w:color="auto"/>
                          </w:divBdr>
                        </w:div>
                      </w:divsChild>
                    </w:div>
                    <w:div w:id="2124302454">
                      <w:marLeft w:val="0"/>
                      <w:marRight w:val="0"/>
                      <w:marTop w:val="0"/>
                      <w:marBottom w:val="0"/>
                      <w:divBdr>
                        <w:top w:val="none" w:sz="0" w:space="0" w:color="auto"/>
                        <w:left w:val="none" w:sz="0" w:space="0" w:color="auto"/>
                        <w:bottom w:val="none" w:sz="0" w:space="0" w:color="auto"/>
                        <w:right w:val="none" w:sz="0" w:space="0" w:color="auto"/>
                      </w:divBdr>
                      <w:divsChild>
                        <w:div w:id="1688170152">
                          <w:marLeft w:val="0"/>
                          <w:marRight w:val="0"/>
                          <w:marTop w:val="0"/>
                          <w:marBottom w:val="0"/>
                          <w:divBdr>
                            <w:top w:val="none" w:sz="0" w:space="0" w:color="auto"/>
                            <w:left w:val="none" w:sz="0" w:space="0" w:color="auto"/>
                            <w:bottom w:val="none" w:sz="0" w:space="0" w:color="auto"/>
                            <w:right w:val="none" w:sz="0" w:space="0" w:color="auto"/>
                          </w:divBdr>
                        </w:div>
                        <w:div w:id="1128233802">
                          <w:marLeft w:val="0"/>
                          <w:marRight w:val="0"/>
                          <w:marTop w:val="0"/>
                          <w:marBottom w:val="0"/>
                          <w:divBdr>
                            <w:top w:val="none" w:sz="0" w:space="0" w:color="auto"/>
                            <w:left w:val="none" w:sz="0" w:space="0" w:color="auto"/>
                            <w:bottom w:val="none" w:sz="0" w:space="0" w:color="auto"/>
                            <w:right w:val="none" w:sz="0" w:space="0" w:color="auto"/>
                          </w:divBdr>
                        </w:div>
                      </w:divsChild>
                    </w:div>
                    <w:div w:id="299462215">
                      <w:marLeft w:val="0"/>
                      <w:marRight w:val="0"/>
                      <w:marTop w:val="0"/>
                      <w:marBottom w:val="0"/>
                      <w:divBdr>
                        <w:top w:val="none" w:sz="0" w:space="0" w:color="auto"/>
                        <w:left w:val="none" w:sz="0" w:space="0" w:color="auto"/>
                        <w:bottom w:val="none" w:sz="0" w:space="0" w:color="auto"/>
                        <w:right w:val="none" w:sz="0" w:space="0" w:color="auto"/>
                      </w:divBdr>
                      <w:divsChild>
                        <w:div w:id="30619874">
                          <w:marLeft w:val="0"/>
                          <w:marRight w:val="0"/>
                          <w:marTop w:val="0"/>
                          <w:marBottom w:val="0"/>
                          <w:divBdr>
                            <w:top w:val="none" w:sz="0" w:space="0" w:color="auto"/>
                            <w:left w:val="none" w:sz="0" w:space="0" w:color="auto"/>
                            <w:bottom w:val="none" w:sz="0" w:space="0" w:color="auto"/>
                            <w:right w:val="none" w:sz="0" w:space="0" w:color="auto"/>
                          </w:divBdr>
                        </w:div>
                        <w:div w:id="1572764951">
                          <w:marLeft w:val="0"/>
                          <w:marRight w:val="0"/>
                          <w:marTop w:val="0"/>
                          <w:marBottom w:val="0"/>
                          <w:divBdr>
                            <w:top w:val="none" w:sz="0" w:space="0" w:color="auto"/>
                            <w:left w:val="none" w:sz="0" w:space="0" w:color="auto"/>
                            <w:bottom w:val="none" w:sz="0" w:space="0" w:color="auto"/>
                            <w:right w:val="none" w:sz="0" w:space="0" w:color="auto"/>
                          </w:divBdr>
                        </w:div>
                      </w:divsChild>
                    </w:div>
                    <w:div w:id="953442103">
                      <w:marLeft w:val="0"/>
                      <w:marRight w:val="0"/>
                      <w:marTop w:val="0"/>
                      <w:marBottom w:val="0"/>
                      <w:divBdr>
                        <w:top w:val="none" w:sz="0" w:space="0" w:color="auto"/>
                        <w:left w:val="none" w:sz="0" w:space="0" w:color="auto"/>
                        <w:bottom w:val="none" w:sz="0" w:space="0" w:color="auto"/>
                        <w:right w:val="none" w:sz="0" w:space="0" w:color="auto"/>
                      </w:divBdr>
                      <w:divsChild>
                        <w:div w:id="1123574613">
                          <w:marLeft w:val="0"/>
                          <w:marRight w:val="0"/>
                          <w:marTop w:val="0"/>
                          <w:marBottom w:val="0"/>
                          <w:divBdr>
                            <w:top w:val="none" w:sz="0" w:space="0" w:color="auto"/>
                            <w:left w:val="none" w:sz="0" w:space="0" w:color="auto"/>
                            <w:bottom w:val="none" w:sz="0" w:space="0" w:color="auto"/>
                            <w:right w:val="none" w:sz="0" w:space="0" w:color="auto"/>
                          </w:divBdr>
                        </w:div>
                        <w:div w:id="16011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eronlinehs.gale.com/sac/self-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 User</dc:creator>
  <cp:lastModifiedBy>A Kirkland</cp:lastModifiedBy>
  <cp:revision>2</cp:revision>
  <cp:lastPrinted>2014-09-08T18:01:00Z</cp:lastPrinted>
  <dcterms:created xsi:type="dcterms:W3CDTF">2016-06-02T20:13:00Z</dcterms:created>
  <dcterms:modified xsi:type="dcterms:W3CDTF">2016-06-02T20:13:00Z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-45944125</vt:i4>
  </property>
  <property fmtid="{D5CDD505-2E9C-101B-9397-08002B2CF9AE}" pid="4" name="_EmailSubject">
    <vt:lpwstr>COHS Marketing &amp; Recruitment website and content for landing pages</vt:lpwstr>
  </property>
  <property fmtid="{D5CDD505-2E9C-101B-9397-08002B2CF9AE}" pid="5" name="_AuthorEmail">
    <vt:lpwstr>Sarah.Withers@cengage.com</vt:lpwstr>
  </property>
  <property fmtid="{D5CDD505-2E9C-101B-9397-08002B2CF9AE}" pid="6" name="_AuthorEmailDisplayName">
    <vt:lpwstr>Withers, Sarah</vt:lpwstr>
  </property>
  <property fmtid="{D5CDD505-2E9C-101B-9397-08002B2CF9AE}" pid="7" name="_ReviewingToolsShownOnce">
    <vt:lpwstr/>
  </property>
</Properties>
</file>